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44" w:rsidRPr="00547C5E" w:rsidRDefault="007A0F44" w:rsidP="007A0F4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Pr="00C226A3">
        <w:rPr>
          <w:b/>
          <w:noProof/>
          <w:sz w:val="24"/>
        </w:rPr>
        <w:tab/>
      </w:r>
      <w:r w:rsidR="008C71BA" w:rsidRPr="008C71BA">
        <w:rPr>
          <w:b/>
          <w:i/>
          <w:noProof/>
          <w:sz w:val="28"/>
        </w:rPr>
        <w:t>R3-20</w:t>
      </w:r>
      <w:bookmarkStart w:id="1" w:name="_GoBack"/>
      <w:bookmarkEnd w:id="1"/>
      <w:r w:rsidR="00771D27" w:rsidRPr="00771D27">
        <w:rPr>
          <w:b/>
          <w:i/>
          <w:noProof/>
          <w:sz w:val="28"/>
        </w:rPr>
        <w:t>4198</w:t>
      </w:r>
    </w:p>
    <w:p w:rsidR="00B40BA4" w:rsidRDefault="007A0F44" w:rsidP="007A0F4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084FAE" w:rsidRDefault="0037119B" w:rsidP="0063674A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77C82" w:rsidRPr="00E77C82">
        <w:rPr>
          <w:rFonts w:ascii="Arial" w:hAnsi="Arial"/>
          <w:sz w:val="24"/>
          <w:lang w:eastAsia="zh-CN"/>
        </w:rPr>
        <w:t>(TP to BL CR for TS 38.305) Clean up related CU-DU with figure in 38.401</w:t>
      </w:r>
    </w:p>
    <w:p w:rsidR="0037119B" w:rsidRPr="007D3E81" w:rsidRDefault="0037119B" w:rsidP="0063674A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53790">
        <w:rPr>
          <w:rFonts w:ascii="Arial" w:hAnsi="Arial"/>
          <w:sz w:val="24"/>
          <w:lang w:eastAsia="zh-CN"/>
        </w:rPr>
        <w:t>1</w:t>
      </w:r>
      <w:r w:rsidR="00BD5109">
        <w:rPr>
          <w:rFonts w:ascii="Arial" w:hAnsi="Arial"/>
          <w:sz w:val="24"/>
          <w:lang w:eastAsia="zh-CN"/>
        </w:rPr>
        <w:t>9.</w:t>
      </w:r>
      <w:r w:rsidR="00172C1C">
        <w:rPr>
          <w:rFonts w:ascii="Arial" w:hAnsi="Arial"/>
          <w:sz w:val="24"/>
          <w:lang w:eastAsia="zh-CN"/>
        </w:rPr>
        <w:t>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72C1C">
        <w:rPr>
          <w:rFonts w:ascii="Arial" w:hAnsi="Arial"/>
          <w:sz w:val="24"/>
        </w:rPr>
        <w:t>Approval</w:t>
      </w:r>
    </w:p>
    <w:bookmarkEnd w:id="0"/>
    <w:p w:rsidR="00546D5B" w:rsidRPr="007D3E81" w:rsidRDefault="00546D5B" w:rsidP="00546D5B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DD74F0" w:rsidRDefault="00C63655" w:rsidP="00754F9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</w:t>
      </w:r>
      <w:r w:rsidR="00A17A8F">
        <w:rPr>
          <w:rFonts w:eastAsiaTheme="minorEastAsia"/>
          <w:lang w:eastAsia="zh-CN"/>
        </w:rPr>
        <w:t>is document propose a possible consensus clean</w:t>
      </w:r>
      <w:r w:rsidR="00754F95">
        <w:rPr>
          <w:rFonts w:eastAsiaTheme="minorEastAsia"/>
          <w:lang w:eastAsia="zh-CN"/>
        </w:rPr>
        <w:t xml:space="preserve">-up of the TS 38.305 with regard to the CU-DU split </w:t>
      </w:r>
      <w:r w:rsidR="00A17A8F">
        <w:rPr>
          <w:rFonts w:eastAsiaTheme="minorEastAsia"/>
          <w:lang w:eastAsia="zh-CN"/>
        </w:rPr>
        <w:t>disclosure at stage 2 for positioning.</w:t>
      </w:r>
    </w:p>
    <w:p w:rsidR="00A1195C" w:rsidRPr="00A1195C" w:rsidRDefault="00E77C82" w:rsidP="00A1195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E77C82">
        <w:rPr>
          <w:rFonts w:eastAsiaTheme="minorEastAsia"/>
          <w:b w:val="0"/>
          <w:highlight w:val="yellow"/>
          <w:lang w:eastAsia="zh-CN"/>
        </w:rPr>
        <w:t>New</w:t>
      </w:r>
      <w:r w:rsidR="00A1195C" w:rsidRPr="00E77C82">
        <w:rPr>
          <w:rFonts w:eastAsiaTheme="minorEastAsia"/>
          <w:b w:val="0"/>
          <w:highlight w:val="yellow"/>
          <w:lang w:eastAsia="zh-CN"/>
        </w:rPr>
        <w:t xml:space="preserve">: </w:t>
      </w:r>
      <w:r w:rsidRPr="00E77C82">
        <w:rPr>
          <w:rFonts w:eastAsiaTheme="minorEastAsia"/>
          <w:b w:val="0"/>
          <w:highlight w:val="yellow"/>
          <w:lang w:eastAsia="zh-CN"/>
        </w:rPr>
        <w:t>based on R3-203597 remove the sentence relive to TPP in favour of reference</w:t>
      </w:r>
    </w:p>
    <w:p w:rsidR="001A3BEE" w:rsidRPr="007D3E81" w:rsidRDefault="00546D5B" w:rsidP="00D20EC4">
      <w:pPr>
        <w:pStyle w:val="Heading1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:rsidR="00A44B1E" w:rsidRDefault="00A17A8F" w:rsidP="00A17A8F">
      <w:r>
        <w:t xml:space="preserve">Huawei is not keen on breaking now for positioning feature a fundamental agreement of 5G rel-15 which is none visibility and disclosure of the CU-DU split at stage 2. </w:t>
      </w:r>
      <w:r w:rsidR="00A44B1E">
        <w:t xml:space="preserve"> </w:t>
      </w:r>
      <w:r>
        <w:t>The preferred solution to remove all impact of CU-DU split in TS 38.305 in favour of TS 38.401 with inclusion in last one of signalling flow is in Annex B and C. This corresponding to last meeting proposal R3-</w:t>
      </w:r>
      <w:r w:rsidR="00BC00DC">
        <w:t>202048 and R3-202049</w:t>
      </w:r>
    </w:p>
    <w:p w:rsidR="00A17A8F" w:rsidRDefault="00A17A8F" w:rsidP="00A17A8F"/>
    <w:p w:rsidR="005C6AB1" w:rsidRPr="00481E20" w:rsidRDefault="00A17A8F" w:rsidP="00A17A8F">
      <w:r>
        <w:t xml:space="preserve">However we understand that some companies have prefer to break </w:t>
      </w:r>
      <w:r w:rsidR="005C6AB1">
        <w:t xml:space="preserve">fundamental past agreements, </w:t>
      </w:r>
      <w:r>
        <w:t xml:space="preserve">for “convenience” </w:t>
      </w:r>
      <w:r w:rsidR="005C6AB1">
        <w:t xml:space="preserve">to have </w:t>
      </w:r>
      <w:r>
        <w:t>all the positioning aspect</w:t>
      </w:r>
      <w:r w:rsidR="005C6AB1">
        <w:t>s</w:t>
      </w:r>
      <w:r>
        <w:t xml:space="preserve"> in a same set of specifications…. We do not necessarily acknowledge this view seeing already in TS 38.305 </w:t>
      </w:r>
      <w:r w:rsidRPr="0074501F">
        <w:t>V16.0.0</w:t>
      </w:r>
      <w:r>
        <w:t xml:space="preserve"> some reference to </w:t>
      </w:r>
      <w:r w:rsidR="005C6AB1" w:rsidRPr="0074501F">
        <w:t>TS 38.401</w:t>
      </w:r>
      <w:r w:rsidR="005C6AB1">
        <w:t xml:space="preserve"> or </w:t>
      </w:r>
      <w:r w:rsidR="005C6AB1" w:rsidRPr="0074501F">
        <w:t>TS 23.501</w:t>
      </w:r>
      <w:r w:rsidR="005C6AB1">
        <w:t xml:space="preserve">, etc … It seems that preference is also link to the fact that the LMF sends information directly to the TRP located in the CU, but the TRP is a function not a logical node and CU is only on possible gNB architecture i.e. aggregated and disaggregated remains … </w:t>
      </w:r>
    </w:p>
    <w:p w:rsidR="00754F95" w:rsidRDefault="00754F95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:rsidR="005C6AB1" w:rsidRDefault="005C6AB1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I</w:t>
      </w:r>
      <w:r>
        <w:rPr>
          <w:rFonts w:eastAsiaTheme="minorEastAsia"/>
          <w:b w:val="0"/>
          <w:lang w:eastAsia="zh-CN"/>
        </w:rPr>
        <w:t xml:space="preserve">n order to progress we suggest in this proposal a minimum disclosure of CU-DU in TS 38.305 and positioning in TS 38.401. </w:t>
      </w:r>
      <w:r w:rsidR="008C71BA">
        <w:rPr>
          <w:rFonts w:eastAsiaTheme="minorEastAsia"/>
          <w:b w:val="0"/>
          <w:lang w:eastAsia="zh-CN"/>
        </w:rPr>
        <w:t>T</w:t>
      </w:r>
      <w:r>
        <w:rPr>
          <w:rFonts w:eastAsiaTheme="minorEastAsia"/>
          <w:b w:val="0"/>
          <w:lang w:eastAsia="zh-CN"/>
        </w:rPr>
        <w:t>he main part of the proposal are:</w:t>
      </w:r>
    </w:p>
    <w:p w:rsidR="005C6AB1" w:rsidRDefault="003C5D15" w:rsidP="003C5D15">
      <w:pPr>
        <w:pStyle w:val="Proposal"/>
        <w:numPr>
          <w:ilvl w:val="0"/>
          <w:numId w:val="45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Minimal text in TS 38.401 a section on support of positioning and TRP functionality support</w:t>
      </w:r>
    </w:p>
    <w:p w:rsidR="003C5D15" w:rsidRDefault="003C5D15" w:rsidP="003C5D15">
      <w:pPr>
        <w:pStyle w:val="Proposal"/>
        <w:numPr>
          <w:ilvl w:val="0"/>
          <w:numId w:val="45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No signalling flow</w:t>
      </w:r>
      <w:r w:rsidR="008C71BA">
        <w:rPr>
          <w:rFonts w:eastAsiaTheme="minorEastAsia"/>
          <w:b w:val="0"/>
          <w:lang w:eastAsia="zh-CN"/>
        </w:rPr>
        <w:t>s</w:t>
      </w:r>
      <w:r>
        <w:rPr>
          <w:rFonts w:eastAsiaTheme="minorEastAsia"/>
          <w:b w:val="0"/>
          <w:lang w:eastAsia="zh-CN"/>
        </w:rPr>
        <w:t xml:space="preserve"> between CU-DU neither in TS 38.401 where all CU-DU flow are reported neither in TS 38.305. It was claims several time that all these flow are not mandate and not all scenario are covered by the flows</w:t>
      </w:r>
    </w:p>
    <w:p w:rsidR="003C5D15" w:rsidRDefault="003C5D15" w:rsidP="003C5D15">
      <w:pPr>
        <w:pStyle w:val="Proposal"/>
        <w:numPr>
          <w:ilvl w:val="0"/>
          <w:numId w:val="45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Minimal text in TS 38.305, no new section on architecture no figure a TP based on </w:t>
      </w:r>
      <w:r w:rsidR="008C71BA">
        <w:rPr>
          <w:rFonts w:eastAsiaTheme="minorEastAsia"/>
          <w:b w:val="0"/>
          <w:lang w:eastAsia="zh-CN"/>
        </w:rPr>
        <w:t xml:space="preserve">TS </w:t>
      </w:r>
      <w:r>
        <w:rPr>
          <w:rFonts w:eastAsiaTheme="minorEastAsia"/>
          <w:b w:val="0"/>
          <w:lang w:eastAsia="zh-CN"/>
        </w:rPr>
        <w:t>38.305 v16.0.0 is proposed.</w:t>
      </w:r>
    </w:p>
    <w:p w:rsidR="00DD74F0" w:rsidRDefault="00DD74F0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bookmarkEnd w:id="2"/>
    <w:bookmarkEnd w:id="3"/>
    <w:p w:rsidR="00546D5B" w:rsidRPr="007D3E81" w:rsidRDefault="00546D5B" w:rsidP="00546D5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:rsidR="00DD74F0" w:rsidRDefault="00754F95" w:rsidP="00DD74F0">
      <w:pPr>
        <w:ind w:firstLine="284"/>
        <w:rPr>
          <w:lang w:eastAsia="zh-CN"/>
        </w:rPr>
      </w:pPr>
      <w:r>
        <w:rPr>
          <w:lang w:eastAsia="zh-CN"/>
        </w:rPr>
        <w:t>It is propose to be agree on the following text proposal in Annex reflecting the change discussed above</w:t>
      </w:r>
      <w:r w:rsidR="005C6AB1">
        <w:rPr>
          <w:lang w:eastAsia="zh-CN"/>
        </w:rPr>
        <w:t xml:space="preserve"> for TS 38.305</w:t>
      </w:r>
      <w:r>
        <w:rPr>
          <w:lang w:eastAsia="zh-CN"/>
        </w:rPr>
        <w:t>.</w:t>
      </w:r>
    </w:p>
    <w:p w:rsidR="00754F95" w:rsidRDefault="00754F95" w:rsidP="00DD74F0">
      <w:pPr>
        <w:ind w:firstLine="284"/>
        <w:rPr>
          <w:lang w:eastAsia="zh-CN"/>
        </w:rPr>
      </w:pPr>
      <w:r>
        <w:rPr>
          <w:lang w:eastAsia="zh-CN"/>
        </w:rPr>
        <w:t>(Note the reference document is the draft provided on the reflector)</w:t>
      </w:r>
    </w:p>
    <w:p w:rsidR="00481E20" w:rsidRPr="00DD74F0" w:rsidRDefault="00481E20" w:rsidP="00DD74F0">
      <w:pPr>
        <w:ind w:firstLine="284"/>
        <w:rPr>
          <w:rFonts w:eastAsiaTheme="minorEastAsia"/>
          <w:lang w:eastAsia="zh-CN"/>
        </w:rPr>
      </w:pPr>
      <w:r>
        <w:rPr>
          <w:lang w:eastAsia="zh-CN"/>
        </w:rPr>
        <w:t xml:space="preserve">The related CR to capture equivalent text in TS 38.401 is proposed in </w:t>
      </w:r>
      <w:r w:rsidR="008C71BA">
        <w:rPr>
          <w:lang w:eastAsia="zh-CN"/>
        </w:rPr>
        <w:t>R3-203598</w:t>
      </w:r>
    </w:p>
    <w:p w:rsidR="00546D5B" w:rsidRDefault="00546D5B" w:rsidP="00546D5B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>TP for TS 38.</w:t>
      </w:r>
      <w:r w:rsidR="00DD74F0">
        <w:rPr>
          <w:lang w:eastAsia="zh-CN"/>
        </w:rPr>
        <w:t>305</w:t>
      </w:r>
      <w:r w:rsidR="000E7732">
        <w:rPr>
          <w:lang w:eastAsia="zh-CN"/>
        </w:rPr>
        <w:t xml:space="preserve"> (based on v16.0.0)</w:t>
      </w:r>
    </w:p>
    <w:p w:rsidR="008C71BA" w:rsidRPr="008C71BA" w:rsidRDefault="008C71BA" w:rsidP="008C71BA">
      <w:pPr>
        <w:rPr>
          <w:rFonts w:eastAsiaTheme="minorEastAsia"/>
          <w:lang w:eastAsia="zh-CN"/>
        </w:rPr>
      </w:pPr>
    </w:p>
    <w:p w:rsidR="00535303" w:rsidRDefault="00F246BE" w:rsidP="00F246BE">
      <w:pPr>
        <w:jc w:val="center"/>
      </w:pPr>
      <w:bookmarkStart w:id="4" w:name="_Toc525680103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4"/>
    </w:p>
    <w:p w:rsidR="000E7732" w:rsidRPr="0074501F" w:rsidRDefault="000E7732" w:rsidP="000E7732">
      <w:pPr>
        <w:pStyle w:val="Heading1"/>
      </w:pPr>
      <w:bookmarkStart w:id="5" w:name="_Toc37338107"/>
      <w:r w:rsidRPr="0074501F">
        <w:t>5</w:t>
      </w:r>
      <w:r w:rsidRPr="0074501F">
        <w:tab/>
        <w:t>NG-RAN UE Positioning Architecture</w:t>
      </w:r>
      <w:bookmarkEnd w:id="5"/>
    </w:p>
    <w:p w:rsidR="000E7732" w:rsidRPr="0074501F" w:rsidRDefault="000E7732" w:rsidP="000E7732">
      <w:pPr>
        <w:pStyle w:val="Heading2"/>
      </w:pPr>
      <w:bookmarkStart w:id="6" w:name="_Toc12632603"/>
      <w:bookmarkStart w:id="7" w:name="_Toc29305297"/>
      <w:bookmarkStart w:id="8" w:name="_Toc37338108"/>
      <w:r w:rsidRPr="0074501F">
        <w:t>5.1</w:t>
      </w:r>
      <w:r w:rsidRPr="0074501F">
        <w:tab/>
        <w:t>Architecture</w:t>
      </w:r>
      <w:bookmarkEnd w:id="6"/>
      <w:bookmarkEnd w:id="7"/>
      <w:bookmarkEnd w:id="8"/>
    </w:p>
    <w:p w:rsidR="000E7732" w:rsidRPr="0074501F" w:rsidRDefault="000E7732" w:rsidP="000E7732">
      <w:r w:rsidRPr="0074501F">
        <w:t>Figure 5.1-1 shows the architecture in 5GS applicable to positioning of a UE with NR or E-UTRA</w:t>
      </w:r>
      <w:r w:rsidRPr="0074501F" w:rsidDel="00BD7758">
        <w:t xml:space="preserve"> </w:t>
      </w:r>
      <w:r w:rsidRPr="0074501F">
        <w:t xml:space="preserve">access, the NG-RAN architecture </w:t>
      </w:r>
      <w:r w:rsidRPr="0074501F">
        <w:rPr>
          <w:lang w:eastAsia="zh-CN"/>
        </w:rPr>
        <w:t>to support positioning</w:t>
      </w:r>
      <w:r w:rsidRPr="0074501F">
        <w:t xml:space="preserve"> is described in TS 38.401 [38].</w:t>
      </w:r>
    </w:p>
    <w:p w:rsidR="000E7732" w:rsidRPr="0074501F" w:rsidRDefault="000E7732" w:rsidP="000E7732">
      <w:r w:rsidRPr="0074501F"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:rsidR="000E7732" w:rsidRPr="0074501F" w:rsidRDefault="000E7732" w:rsidP="000E7732">
      <w:r w:rsidRPr="0074501F">
        <w:t>An NG-RAN node may control several TRPs/TPs, such as remote radio heads, or DL PRS-only TPs for support of PRS-based TBS.</w:t>
      </w:r>
    </w:p>
    <w:p w:rsidR="000E7732" w:rsidRPr="0074501F" w:rsidRDefault="000E7732" w:rsidP="000E7732">
      <w:r w:rsidRPr="0074501F">
        <w:t>An LMF may have a signalling connection to an E-SMLC which may enable an LMF to access information from E</w:t>
      </w:r>
      <w:r w:rsidRPr="0074501F">
        <w:noBreakHyphen/>
        <w:t>UTRAN (e.g. to support the OTDOA for E-UTRA positioning method using downlink measurements obtained by a target UE of signals from eNBs and/or PRS-only TPs in E-UTRAN). Details of the signalling interaction between an LMF and E-SMLC are outside the scope of this specification.</w:t>
      </w:r>
    </w:p>
    <w:p w:rsidR="000E7732" w:rsidRPr="0074501F" w:rsidRDefault="000E7732" w:rsidP="000E7732">
      <w:r w:rsidRPr="0074501F">
        <w:t>An LMF may have a signalling connection to an SLP. The SLP is the SUPL entity responsible for positioning over the user plane. Further details of user-plane positioning are provided in [15][16].</w:t>
      </w:r>
    </w:p>
    <w:p w:rsidR="000E7732" w:rsidRPr="0074501F" w:rsidRDefault="000E7732" w:rsidP="000E7732">
      <w:pPr>
        <w:pStyle w:val="TH"/>
      </w:pPr>
      <w:r w:rsidRPr="0074501F">
        <w:object w:dxaOrig="10681" w:dyaOrig="5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55pt;height:190.55pt" o:ole="">
            <v:imagedata r:id="rId8" o:title=""/>
          </v:shape>
          <o:OLEObject Type="Embed" ProgID="Visio.Drawing.11" ShapeID="_x0000_i1025" DrawAspect="Content" ObjectID="_1653122110" r:id="rId9"/>
        </w:object>
      </w:r>
    </w:p>
    <w:p w:rsidR="000E7732" w:rsidRPr="0074501F" w:rsidRDefault="000E7732" w:rsidP="000E7732">
      <w:pPr>
        <w:pStyle w:val="TF"/>
        <w:rPr>
          <w:rFonts w:eastAsia="MS Mincho"/>
        </w:rPr>
      </w:pPr>
      <w:r w:rsidRPr="0074501F">
        <w:rPr>
          <w:rFonts w:eastAsia="MS Mincho"/>
        </w:rPr>
        <w:t>Figure 5.1-1: UE Positioning Architecture applicable to NG-RAN</w:t>
      </w:r>
    </w:p>
    <w:p w:rsidR="000E7732" w:rsidRPr="0074501F" w:rsidRDefault="000E7732" w:rsidP="000E7732">
      <w:pPr>
        <w:pStyle w:val="NO"/>
        <w:rPr>
          <w:rFonts w:eastAsia="MS Mincho"/>
        </w:rPr>
      </w:pPr>
      <w:r w:rsidRPr="0074501F">
        <w:rPr>
          <w:rFonts w:eastAsia="MS Mincho"/>
        </w:rPr>
        <w:t>NOTE 1:</w:t>
      </w:r>
      <w:r w:rsidRPr="0074501F">
        <w:rPr>
          <w:rFonts w:eastAsia="MS Mincho"/>
        </w:rPr>
        <w:tab/>
        <w:t>The gNB and ng-eNB may not always both be present.</w:t>
      </w:r>
    </w:p>
    <w:p w:rsidR="000E7732" w:rsidRDefault="000E7732" w:rsidP="000E7732">
      <w:pPr>
        <w:pStyle w:val="NO"/>
        <w:rPr>
          <w:rFonts w:eastAsia="MS Mincho"/>
        </w:rPr>
      </w:pPr>
      <w:r w:rsidRPr="0074501F">
        <w:rPr>
          <w:rFonts w:eastAsia="MS Mincho"/>
        </w:rPr>
        <w:t>NOTE 2:</w:t>
      </w:r>
      <w:r w:rsidRPr="0074501F">
        <w:rPr>
          <w:rFonts w:eastAsia="MS Mincho"/>
        </w:rPr>
        <w:tab/>
        <w:t>Void</w:t>
      </w:r>
    </w:p>
    <w:p w:rsidR="00AA3EF3" w:rsidRDefault="000E7732">
      <w:pPr>
        <w:pStyle w:val="NO"/>
        <w:ind w:left="284" w:firstLine="0"/>
        <w:rPr>
          <w:ins w:id="9" w:author="Huawei 20200519 08:52" w:date="2020-05-19T08:56:00Z"/>
        </w:rPr>
        <w:pPrChange w:id="10" w:author="Huawei 20200519 08:52" w:date="2020-05-19T09:03:00Z">
          <w:pPr>
            <w:pStyle w:val="NO"/>
            <w:ind w:left="0" w:firstLine="0"/>
          </w:pPr>
        </w:pPrChange>
      </w:pPr>
      <w:ins w:id="11" w:author="Huawei 20200519 08:52" w:date="2020-05-19T08:52:00Z">
        <w:r w:rsidRPr="00AA3EF3">
          <w:rPr>
            <w:rPrChange w:id="12" w:author="Huawei 20200519 08:52" w:date="2020-05-19T09:01:00Z">
              <w:rPr>
                <w:lang w:val="en-US" w:eastAsia="zh-CN"/>
              </w:rPr>
            </w:rPrChange>
          </w:rPr>
          <w:t>In case of split gNB archit</w:t>
        </w:r>
        <w:r w:rsidR="00AA3EF3" w:rsidRPr="00AA3EF3">
          <w:rPr>
            <w:rPrChange w:id="13" w:author="Huawei 20200519 08:52" w:date="2020-05-19T09:01:00Z">
              <w:rPr>
                <w:lang w:val="en-US" w:eastAsia="zh-CN"/>
              </w:rPr>
            </w:rPrChange>
          </w:rPr>
          <w:t>ecture,</w:t>
        </w:r>
      </w:ins>
      <w:ins w:id="14" w:author="Huawei 20200607" w:date="2020-06-07T15:25:00Z">
        <w:r w:rsidR="00E77C82">
          <w:t xml:space="preserve"> </w:t>
        </w:r>
      </w:ins>
      <w:ins w:id="15" w:author="Huawei 20200607" w:date="2020-06-08T11:47:00Z">
        <w:r w:rsidR="00771D27">
          <w:t>t</w:t>
        </w:r>
        <w:r w:rsidR="00771D27">
          <w:t>he details of split gNB architecture to support positioning are described in TS 38.401 [38]</w:t>
        </w:r>
      </w:ins>
      <w:ins w:id="16" w:author="Huawei 20200519 08:52" w:date="2020-05-19T08:56:00Z">
        <w:r w:rsidR="00AA3EF3">
          <w:t xml:space="preserve">. </w:t>
        </w:r>
      </w:ins>
    </w:p>
    <w:p w:rsidR="00AA3EF3" w:rsidRDefault="00AA3EF3" w:rsidP="000E7732">
      <w:pPr>
        <w:pStyle w:val="NO"/>
        <w:rPr>
          <w:rFonts w:eastAsia="MS Mincho"/>
        </w:rPr>
      </w:pPr>
    </w:p>
    <w:p w:rsidR="000E7732" w:rsidRPr="0074501F" w:rsidRDefault="000E7732" w:rsidP="000E7732">
      <w:pPr>
        <w:pStyle w:val="NO"/>
        <w:rPr>
          <w:rFonts w:eastAsia="MS Mincho"/>
        </w:rPr>
      </w:pPr>
    </w:p>
    <w:p w:rsidR="00481E20" w:rsidRDefault="00481E20" w:rsidP="00481E20">
      <w:pPr>
        <w:pStyle w:val="FirstChange"/>
        <w:rPr>
          <w:noProof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rFonts w:eastAsia="SimSun"/>
          <w:highlight w:val="yellow"/>
          <w:lang w:eastAsia="zh-CN"/>
        </w:rPr>
        <w:t>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84657" w:rsidRPr="0074501F" w:rsidRDefault="00784657" w:rsidP="00784657">
      <w:pPr>
        <w:pStyle w:val="Heading3"/>
      </w:pPr>
      <w:bookmarkStart w:id="17" w:name="_Toc37338126"/>
      <w:r w:rsidRPr="0074501F">
        <w:t>6.1.5</w:t>
      </w:r>
      <w:r w:rsidRPr="0074501F">
        <w:tab/>
        <w:t>NLs interface</w:t>
      </w:r>
      <w:bookmarkEnd w:id="17"/>
    </w:p>
    <w:p w:rsidR="00784657" w:rsidRPr="0074501F" w:rsidRDefault="00784657" w:rsidP="00784657">
      <w:r w:rsidRPr="0074501F">
        <w:t>The NLs interface, between the LMF and the AMF, is transparent to all UE related, gNB related and ng-eNB related positioning procedures. It is used only as a transport link for the LTE Positioning Protocols LPP and NRPPa.</w:t>
      </w:r>
    </w:p>
    <w:p w:rsidR="00784657" w:rsidRPr="0074501F" w:rsidRDefault="00784657" w:rsidP="00784657">
      <w:pPr>
        <w:pStyle w:val="Heading3"/>
      </w:pPr>
      <w:bookmarkStart w:id="18" w:name="_Toc37338127"/>
      <w:r w:rsidRPr="0074501F">
        <w:t>6.1.6</w:t>
      </w:r>
      <w:r w:rsidRPr="0074501F">
        <w:tab/>
        <w:t>F1 interface</w:t>
      </w:r>
      <w:bookmarkEnd w:id="18"/>
    </w:p>
    <w:p w:rsidR="00784657" w:rsidRPr="0074501F" w:rsidRDefault="00784657" w:rsidP="00784657">
      <w:ins w:id="19" w:author="Huawei 20200519 08:52" w:date="2020-05-19T08:52:00Z">
        <w:r w:rsidRPr="00AA3EF3">
          <w:rPr>
            <w:rPrChange w:id="20" w:author="Huawei 20200519 08:52" w:date="2020-05-19T09:01:00Z">
              <w:rPr>
                <w:lang w:val="en-US" w:eastAsia="zh-CN"/>
              </w:rPr>
            </w:rPrChange>
          </w:rPr>
          <w:t>In case of split gNB architecture,</w:t>
        </w:r>
      </w:ins>
      <w:r>
        <w:t xml:space="preserve"> </w:t>
      </w:r>
      <w:ins w:id="21" w:author="Huawei 20200519 08:52" w:date="2020-05-19T09:05:00Z">
        <w:r>
          <w:t>t</w:t>
        </w:r>
      </w:ins>
      <w:del w:id="22" w:author="Huawei 20200519 08:52" w:date="2020-05-19T09:05:00Z">
        <w:r w:rsidRPr="0074501F" w:rsidDel="00784657">
          <w:delText>T</w:delText>
        </w:r>
      </w:del>
      <w:r w:rsidRPr="0074501F">
        <w:t xml:space="preserve">he F1 interface is used to support the exchange of positioning information between the gNB-DU and the gNB-CU; it is also used </w:t>
      </w:r>
      <w:ins w:id="23" w:author="Huawei 20200519 08:52" w:date="2020-05-19T09:26:00Z">
        <w:r w:rsidR="00856656" w:rsidRPr="0074501F">
          <w:t xml:space="preserve">transparently </w:t>
        </w:r>
      </w:ins>
      <w:r w:rsidRPr="0074501F">
        <w:t>as a transport link for the LPP.</w:t>
      </w:r>
    </w:p>
    <w:p w:rsidR="00C76C75" w:rsidRPr="00A96ADF" w:rsidRDefault="00C76C75" w:rsidP="00C76C75"/>
    <w:p w:rsidR="001146B2" w:rsidRPr="00DE02A4" w:rsidRDefault="001146B2" w:rsidP="001146B2">
      <w:pPr>
        <w:rPr>
          <w:i/>
          <w:color w:val="FF0000"/>
        </w:rPr>
      </w:pPr>
    </w:p>
    <w:p w:rsidR="001146B2" w:rsidRDefault="001146B2" w:rsidP="001146B2">
      <w:pPr>
        <w:pStyle w:val="FirstChange"/>
        <w:rPr>
          <w:noProof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rFonts w:eastAsia="SimSun"/>
          <w:highlight w:val="yellow"/>
          <w:lang w:eastAsia="zh-CN"/>
        </w:rPr>
        <w:t>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4742DA" w:rsidRPr="0095460F" w:rsidRDefault="004742DA" w:rsidP="004742DA">
      <w:pPr>
        <w:pStyle w:val="Heading2"/>
      </w:pPr>
      <w:bookmarkStart w:id="24" w:name="_Toc12632624"/>
      <w:r w:rsidRPr="0095460F">
        <w:t>6.3</w:t>
      </w:r>
      <w:r w:rsidRPr="0095460F">
        <w:tab/>
        <w:t>NG-RAN Node terminated protocols</w:t>
      </w:r>
      <w:bookmarkEnd w:id="24"/>
    </w:p>
    <w:p w:rsidR="00624030" w:rsidRPr="0074501F" w:rsidRDefault="00624030" w:rsidP="00624030">
      <w:pPr>
        <w:pStyle w:val="Heading3"/>
      </w:pPr>
      <w:bookmarkStart w:id="25" w:name="_Toc12632625"/>
      <w:bookmarkStart w:id="26" w:name="_Toc29305319"/>
      <w:bookmarkStart w:id="27" w:name="_Toc37338133"/>
      <w:r w:rsidRPr="0074501F">
        <w:t>6.3.1</w:t>
      </w:r>
      <w:r w:rsidRPr="0074501F">
        <w:tab/>
        <w:t>NR Positioning Protocol A (NRPPa)</w:t>
      </w:r>
      <w:bookmarkEnd w:id="25"/>
      <w:bookmarkEnd w:id="26"/>
      <w:bookmarkEnd w:id="27"/>
    </w:p>
    <w:p w:rsidR="00624030" w:rsidRPr="0074501F" w:rsidRDefault="00624030" w:rsidP="00624030">
      <w:r w:rsidRPr="0074501F">
        <w:t>The NR Positioning Protocol A (NRPPa) carries information between the NG-RAN Node and the LMF. It is used to support the following positioning functions: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E-CID for E-UTRA where measurements are transferred from the ng-eNB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Data collection from ng-eNB's for support of OTDOA positioning for E-UTRA.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Cell-ID and Cell Portion ID retrieval from gNB's for support of NR Cell ID positioning method.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Exchange of information between LMF and NG-RAN node for the purpose of assistance data broadcasting.</w:t>
      </w:r>
    </w:p>
    <w:p w:rsidR="00624030" w:rsidRPr="0074501F" w:rsidRDefault="00624030" w:rsidP="00624030">
      <w:pPr>
        <w:pStyle w:val="B1"/>
      </w:pPr>
      <w:bookmarkStart w:id="28" w:name="_Hlk23429915"/>
      <w:r w:rsidRPr="0074501F">
        <w:t>-</w:t>
      </w:r>
      <w:r w:rsidRPr="0074501F">
        <w:tab/>
        <w:t>NR Multi-RTT where measurements are transferred from the gNB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NR UL-AoA where measurements are transferred from the gNB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NR UL-TDOA where measurements are transferred from the gNB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Data collection from gNBs for support of DL-TDOA, DL-AoD, Multi-RTT, UL-TDOA, UL-AoA.</w:t>
      </w:r>
    </w:p>
    <w:bookmarkEnd w:id="28"/>
    <w:p w:rsidR="00624030" w:rsidRPr="0074501F" w:rsidRDefault="00624030" w:rsidP="00624030">
      <w:r w:rsidRPr="0074501F">
        <w:t>The NRPPa protocol is transparent to the AMF. The AMF routes the NRPPa PDUs transparently based on a Routing ID corresponding to the involved LMF over NG-C interface without knowledge of the involved NRPPa transaction. It carries the NRPPa PDUs over NG-C interface either in UE associated mode or non-UE associated mode.</w:t>
      </w:r>
    </w:p>
    <w:p w:rsidR="00624030" w:rsidRPr="0074501F" w:rsidDel="00624030" w:rsidRDefault="00624030" w:rsidP="00624030">
      <w:pPr>
        <w:rPr>
          <w:del w:id="29" w:author="Huawei 20200519 08:52" w:date="2020-05-19T09:27:00Z"/>
        </w:rPr>
      </w:pPr>
      <w:del w:id="30" w:author="Huawei 20200519 08:52" w:date="2020-05-19T09:27:00Z">
        <w:r w:rsidRPr="0074501F" w:rsidDel="00624030">
          <w:delText>In case of a split gNB, the NRPPa protocol is terminated at the gNB-CU.</w:delText>
        </w:r>
      </w:del>
    </w:p>
    <w:p w:rsidR="00A44B1E" w:rsidRDefault="00A44B1E" w:rsidP="00A44B1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rFonts w:eastAsia="SimSun"/>
          <w:highlight w:val="yellow"/>
          <w:lang w:eastAsia="zh-CN"/>
        </w:rPr>
        <w:t>End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C71BA" w:rsidRDefault="008C71BA" w:rsidP="00A44B1E">
      <w:pPr>
        <w:pStyle w:val="FirstChange"/>
      </w:pPr>
    </w:p>
    <w:p w:rsidR="005903D8" w:rsidRDefault="008C71BA" w:rsidP="00BD1C5D">
      <w:pPr>
        <w:spacing w:after="0"/>
        <w:rPr>
          <w:noProof/>
        </w:rPr>
      </w:pPr>
      <w:r>
        <w:br w:type="page"/>
      </w:r>
    </w:p>
    <w:p w:rsidR="005903D8" w:rsidRPr="003119ED" w:rsidRDefault="005903D8" w:rsidP="003119ED">
      <w:pPr>
        <w:rPr>
          <w:rFonts w:eastAsiaTheme="minorEastAsia"/>
          <w:lang w:eastAsia="zh-CN"/>
        </w:rPr>
      </w:pPr>
    </w:p>
    <w:sectPr w:rsidR="005903D8" w:rsidRPr="003119ED" w:rsidSect="00BD1C5D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A3D" w:rsidRDefault="00E94A3D">
      <w:r>
        <w:separator/>
      </w:r>
    </w:p>
  </w:endnote>
  <w:endnote w:type="continuationSeparator" w:id="0">
    <w:p w:rsidR="00E94A3D" w:rsidRDefault="00E9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A3D" w:rsidRDefault="00E94A3D">
      <w:r>
        <w:separator/>
      </w:r>
    </w:p>
  </w:footnote>
  <w:footnote w:type="continuationSeparator" w:id="0">
    <w:p w:rsidR="00E94A3D" w:rsidRDefault="00E94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88179E"/>
    <w:multiLevelType w:val="hybridMultilevel"/>
    <w:tmpl w:val="B2DAD5EE"/>
    <w:lvl w:ilvl="0" w:tplc="E702C8C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CFE7B1D"/>
    <w:multiLevelType w:val="hybridMultilevel"/>
    <w:tmpl w:val="91ACF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1776EF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B77FDA"/>
    <w:multiLevelType w:val="hybridMultilevel"/>
    <w:tmpl w:val="AA7E26E4"/>
    <w:lvl w:ilvl="0" w:tplc="844A91B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513FB6"/>
    <w:multiLevelType w:val="hybridMultilevel"/>
    <w:tmpl w:val="5A2E0C9E"/>
    <w:lvl w:ilvl="0" w:tplc="982AEB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F43A0"/>
    <w:multiLevelType w:val="hybridMultilevel"/>
    <w:tmpl w:val="954AE620"/>
    <w:lvl w:ilvl="0" w:tplc="E50EDAB2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60A7B10"/>
    <w:multiLevelType w:val="hybridMultilevel"/>
    <w:tmpl w:val="EEDC0DDA"/>
    <w:lvl w:ilvl="0" w:tplc="2EDCF68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0"/>
  </w:num>
  <w:num w:numId="4">
    <w:abstractNumId w:val="31"/>
  </w:num>
  <w:num w:numId="5">
    <w:abstractNumId w:val="26"/>
  </w:num>
  <w:num w:numId="6">
    <w:abstractNumId w:val="0"/>
  </w:num>
  <w:num w:numId="7">
    <w:abstractNumId w:val="6"/>
  </w:num>
  <w:num w:numId="8">
    <w:abstractNumId w:val="20"/>
  </w:num>
  <w:num w:numId="9">
    <w:abstractNumId w:val="22"/>
  </w:num>
  <w:num w:numId="10">
    <w:abstractNumId w:val="21"/>
  </w:num>
  <w:num w:numId="11">
    <w:abstractNumId w:val="17"/>
  </w:num>
  <w:num w:numId="12">
    <w:abstractNumId w:val="29"/>
  </w:num>
  <w:num w:numId="13">
    <w:abstractNumId w:val="8"/>
  </w:num>
  <w:num w:numId="14">
    <w:abstractNumId w:val="25"/>
  </w:num>
  <w:num w:numId="15">
    <w:abstractNumId w:val="27"/>
  </w:num>
  <w:num w:numId="16">
    <w:abstractNumId w:val="10"/>
  </w:num>
  <w:num w:numId="17">
    <w:abstractNumId w:val="4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6"/>
  </w:num>
  <w:num w:numId="33">
    <w:abstractNumId w:val="16"/>
  </w:num>
  <w:num w:numId="34">
    <w:abstractNumId w:val="16"/>
  </w:num>
  <w:num w:numId="35">
    <w:abstractNumId w:val="18"/>
  </w:num>
  <w:num w:numId="36">
    <w:abstractNumId w:val="9"/>
  </w:num>
  <w:num w:numId="37">
    <w:abstractNumId w:val="15"/>
  </w:num>
  <w:num w:numId="38">
    <w:abstractNumId w:val="7"/>
  </w:num>
  <w:num w:numId="39">
    <w:abstractNumId w:val="1"/>
  </w:num>
  <w:num w:numId="40">
    <w:abstractNumId w:val="14"/>
  </w:num>
  <w:num w:numId="41">
    <w:abstractNumId w:val="28"/>
  </w:num>
  <w:num w:numId="42">
    <w:abstractNumId w:val="11"/>
  </w:num>
  <w:num w:numId="43">
    <w:abstractNumId w:val="23"/>
  </w:num>
  <w:num w:numId="44">
    <w:abstractNumId w:val="13"/>
  </w:num>
  <w:num w:numId="45">
    <w:abstractNumId w:val="19"/>
  </w:num>
  <w:num w:numId="46">
    <w:abstractNumId w:val="2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200519 08:52">
    <w15:presenceInfo w15:providerId="None" w15:userId="Huawei 20200519 08:52"/>
  </w15:person>
  <w15:person w15:author="Huawei 20200607">
    <w15:presenceInfo w15:providerId="None" w15:userId="Huawei 202006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6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4F36"/>
    <w:rsid w:val="00015330"/>
    <w:rsid w:val="0001565F"/>
    <w:rsid w:val="0001701A"/>
    <w:rsid w:val="00017C43"/>
    <w:rsid w:val="000205C0"/>
    <w:rsid w:val="00020BFF"/>
    <w:rsid w:val="000224E8"/>
    <w:rsid w:val="00022562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37D27"/>
    <w:rsid w:val="00040B64"/>
    <w:rsid w:val="0004127F"/>
    <w:rsid w:val="0004138D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790"/>
    <w:rsid w:val="0005475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4FAE"/>
    <w:rsid w:val="00085DF3"/>
    <w:rsid w:val="00086B96"/>
    <w:rsid w:val="00091874"/>
    <w:rsid w:val="000918C5"/>
    <w:rsid w:val="00093E22"/>
    <w:rsid w:val="00094829"/>
    <w:rsid w:val="00095181"/>
    <w:rsid w:val="0009762D"/>
    <w:rsid w:val="00097964"/>
    <w:rsid w:val="00097992"/>
    <w:rsid w:val="00097FD1"/>
    <w:rsid w:val="000A10EB"/>
    <w:rsid w:val="000A2D64"/>
    <w:rsid w:val="000A2E7D"/>
    <w:rsid w:val="000A3769"/>
    <w:rsid w:val="000A394F"/>
    <w:rsid w:val="000A3CD7"/>
    <w:rsid w:val="000A4C5A"/>
    <w:rsid w:val="000A5EEE"/>
    <w:rsid w:val="000A689E"/>
    <w:rsid w:val="000A6CBD"/>
    <w:rsid w:val="000B13E4"/>
    <w:rsid w:val="000B48A6"/>
    <w:rsid w:val="000B4B4A"/>
    <w:rsid w:val="000B5774"/>
    <w:rsid w:val="000B5F7E"/>
    <w:rsid w:val="000B6395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732"/>
    <w:rsid w:val="000E7C81"/>
    <w:rsid w:val="000F010C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EA3"/>
    <w:rsid w:val="001053B5"/>
    <w:rsid w:val="0010634F"/>
    <w:rsid w:val="00107EFF"/>
    <w:rsid w:val="00107FF6"/>
    <w:rsid w:val="00110973"/>
    <w:rsid w:val="00110CE9"/>
    <w:rsid w:val="001111CA"/>
    <w:rsid w:val="001119E6"/>
    <w:rsid w:val="00112C1D"/>
    <w:rsid w:val="001133CF"/>
    <w:rsid w:val="00113571"/>
    <w:rsid w:val="00113FC0"/>
    <w:rsid w:val="001146B2"/>
    <w:rsid w:val="00114EB0"/>
    <w:rsid w:val="00116EDA"/>
    <w:rsid w:val="00117B42"/>
    <w:rsid w:val="00117E84"/>
    <w:rsid w:val="00121CA2"/>
    <w:rsid w:val="0012227B"/>
    <w:rsid w:val="001227E7"/>
    <w:rsid w:val="0012337C"/>
    <w:rsid w:val="00125A22"/>
    <w:rsid w:val="00126539"/>
    <w:rsid w:val="00126BF7"/>
    <w:rsid w:val="00130345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B7"/>
    <w:rsid w:val="00140232"/>
    <w:rsid w:val="0014087A"/>
    <w:rsid w:val="00140C79"/>
    <w:rsid w:val="00141333"/>
    <w:rsid w:val="00141DD6"/>
    <w:rsid w:val="00144AA6"/>
    <w:rsid w:val="0014638D"/>
    <w:rsid w:val="00146530"/>
    <w:rsid w:val="0015093A"/>
    <w:rsid w:val="00150FD5"/>
    <w:rsid w:val="00152608"/>
    <w:rsid w:val="001551A2"/>
    <w:rsid w:val="0015526C"/>
    <w:rsid w:val="0015719D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2EF"/>
    <w:rsid w:val="00172C1C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F7"/>
    <w:rsid w:val="00195650"/>
    <w:rsid w:val="001977C8"/>
    <w:rsid w:val="00197C7B"/>
    <w:rsid w:val="001A0CCC"/>
    <w:rsid w:val="001A1B88"/>
    <w:rsid w:val="001A1F92"/>
    <w:rsid w:val="001A2382"/>
    <w:rsid w:val="001A2E90"/>
    <w:rsid w:val="001A34F0"/>
    <w:rsid w:val="001A38C1"/>
    <w:rsid w:val="001A3BEE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7CF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C06"/>
    <w:rsid w:val="00212651"/>
    <w:rsid w:val="00214991"/>
    <w:rsid w:val="00220898"/>
    <w:rsid w:val="002214AD"/>
    <w:rsid w:val="0022182B"/>
    <w:rsid w:val="00223223"/>
    <w:rsid w:val="00223971"/>
    <w:rsid w:val="002240AC"/>
    <w:rsid w:val="0022418F"/>
    <w:rsid w:val="0022499C"/>
    <w:rsid w:val="00224B6C"/>
    <w:rsid w:val="00225BF4"/>
    <w:rsid w:val="002261DC"/>
    <w:rsid w:val="002263AA"/>
    <w:rsid w:val="00226AF5"/>
    <w:rsid w:val="002277A5"/>
    <w:rsid w:val="002277E0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BF1"/>
    <w:rsid w:val="0025228F"/>
    <w:rsid w:val="002530BE"/>
    <w:rsid w:val="0025333D"/>
    <w:rsid w:val="00257195"/>
    <w:rsid w:val="002578D8"/>
    <w:rsid w:val="00260432"/>
    <w:rsid w:val="002613A5"/>
    <w:rsid w:val="00267881"/>
    <w:rsid w:val="00270531"/>
    <w:rsid w:val="00271F39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6808"/>
    <w:rsid w:val="002928C7"/>
    <w:rsid w:val="00292EAA"/>
    <w:rsid w:val="002934AE"/>
    <w:rsid w:val="00293D64"/>
    <w:rsid w:val="00293D85"/>
    <w:rsid w:val="002952E2"/>
    <w:rsid w:val="00295352"/>
    <w:rsid w:val="0029545C"/>
    <w:rsid w:val="0029573B"/>
    <w:rsid w:val="002959FF"/>
    <w:rsid w:val="00295C05"/>
    <w:rsid w:val="00295D94"/>
    <w:rsid w:val="002962CA"/>
    <w:rsid w:val="002A2328"/>
    <w:rsid w:val="002A2604"/>
    <w:rsid w:val="002A320F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D7C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2EBD"/>
    <w:rsid w:val="002E3EF6"/>
    <w:rsid w:val="002E4216"/>
    <w:rsid w:val="002E4C5F"/>
    <w:rsid w:val="002E5A45"/>
    <w:rsid w:val="002E5E1A"/>
    <w:rsid w:val="002E5F0D"/>
    <w:rsid w:val="002E74B9"/>
    <w:rsid w:val="002F03BC"/>
    <w:rsid w:val="002F1E63"/>
    <w:rsid w:val="002F2977"/>
    <w:rsid w:val="002F4309"/>
    <w:rsid w:val="002F4657"/>
    <w:rsid w:val="002F55B2"/>
    <w:rsid w:val="002F6B54"/>
    <w:rsid w:val="002F7A88"/>
    <w:rsid w:val="003001D0"/>
    <w:rsid w:val="003007B5"/>
    <w:rsid w:val="003012DF"/>
    <w:rsid w:val="00301971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9ED"/>
    <w:rsid w:val="00312856"/>
    <w:rsid w:val="0031543D"/>
    <w:rsid w:val="00315F2F"/>
    <w:rsid w:val="00316D12"/>
    <w:rsid w:val="00316D4A"/>
    <w:rsid w:val="003205DA"/>
    <w:rsid w:val="0032143F"/>
    <w:rsid w:val="00321F59"/>
    <w:rsid w:val="00322BF9"/>
    <w:rsid w:val="003241C1"/>
    <w:rsid w:val="00324E7A"/>
    <w:rsid w:val="00325769"/>
    <w:rsid w:val="00325B85"/>
    <w:rsid w:val="00326166"/>
    <w:rsid w:val="00326C1A"/>
    <w:rsid w:val="00326E98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327"/>
    <w:rsid w:val="00351711"/>
    <w:rsid w:val="00351B7B"/>
    <w:rsid w:val="00351BCD"/>
    <w:rsid w:val="0035290C"/>
    <w:rsid w:val="00352A6B"/>
    <w:rsid w:val="0035378A"/>
    <w:rsid w:val="00353A10"/>
    <w:rsid w:val="00355891"/>
    <w:rsid w:val="00355E3A"/>
    <w:rsid w:val="00355E72"/>
    <w:rsid w:val="003561A9"/>
    <w:rsid w:val="00356DD4"/>
    <w:rsid w:val="00357A1A"/>
    <w:rsid w:val="00357C32"/>
    <w:rsid w:val="00360667"/>
    <w:rsid w:val="00361296"/>
    <w:rsid w:val="003616A4"/>
    <w:rsid w:val="00361D36"/>
    <w:rsid w:val="003621A3"/>
    <w:rsid w:val="00363FF1"/>
    <w:rsid w:val="003643D7"/>
    <w:rsid w:val="00366FA1"/>
    <w:rsid w:val="00367464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12B"/>
    <w:rsid w:val="00380EBB"/>
    <w:rsid w:val="003819DC"/>
    <w:rsid w:val="00381C0D"/>
    <w:rsid w:val="00381F6C"/>
    <w:rsid w:val="00382B41"/>
    <w:rsid w:val="00383C9B"/>
    <w:rsid w:val="00384193"/>
    <w:rsid w:val="00384EED"/>
    <w:rsid w:val="003852F4"/>
    <w:rsid w:val="003862C3"/>
    <w:rsid w:val="00386498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F29"/>
    <w:rsid w:val="00395AB9"/>
    <w:rsid w:val="0039604D"/>
    <w:rsid w:val="00396450"/>
    <w:rsid w:val="003A2E9C"/>
    <w:rsid w:val="003A38B6"/>
    <w:rsid w:val="003A41E4"/>
    <w:rsid w:val="003A4E98"/>
    <w:rsid w:val="003A4FE1"/>
    <w:rsid w:val="003A557A"/>
    <w:rsid w:val="003A6D6C"/>
    <w:rsid w:val="003A7491"/>
    <w:rsid w:val="003B20F9"/>
    <w:rsid w:val="003B3117"/>
    <w:rsid w:val="003B5800"/>
    <w:rsid w:val="003B7C7F"/>
    <w:rsid w:val="003C1312"/>
    <w:rsid w:val="003C3310"/>
    <w:rsid w:val="003C4C53"/>
    <w:rsid w:val="003C5D15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AF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91F"/>
    <w:rsid w:val="0042735E"/>
    <w:rsid w:val="00431FBC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75C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2A7"/>
    <w:rsid w:val="004667D7"/>
    <w:rsid w:val="00466B68"/>
    <w:rsid w:val="00466F57"/>
    <w:rsid w:val="00467069"/>
    <w:rsid w:val="004678D4"/>
    <w:rsid w:val="00470619"/>
    <w:rsid w:val="0047197D"/>
    <w:rsid w:val="00471C06"/>
    <w:rsid w:val="00472352"/>
    <w:rsid w:val="004736B9"/>
    <w:rsid w:val="00473B6E"/>
    <w:rsid w:val="004742DA"/>
    <w:rsid w:val="004747BC"/>
    <w:rsid w:val="0047550E"/>
    <w:rsid w:val="00475B0F"/>
    <w:rsid w:val="00475FA8"/>
    <w:rsid w:val="004761B3"/>
    <w:rsid w:val="0047739E"/>
    <w:rsid w:val="00481E20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2C8"/>
    <w:rsid w:val="004A66C7"/>
    <w:rsid w:val="004A6E92"/>
    <w:rsid w:val="004A715A"/>
    <w:rsid w:val="004A724B"/>
    <w:rsid w:val="004A7C06"/>
    <w:rsid w:val="004B0C0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847"/>
    <w:rsid w:val="004D221A"/>
    <w:rsid w:val="004D244F"/>
    <w:rsid w:val="004D5606"/>
    <w:rsid w:val="004D6157"/>
    <w:rsid w:val="004D679B"/>
    <w:rsid w:val="004E118E"/>
    <w:rsid w:val="004E1D68"/>
    <w:rsid w:val="004E22D6"/>
    <w:rsid w:val="004E2974"/>
    <w:rsid w:val="004E538E"/>
    <w:rsid w:val="004E6920"/>
    <w:rsid w:val="004E6F80"/>
    <w:rsid w:val="004E7D4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660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A1"/>
    <w:rsid w:val="00526910"/>
    <w:rsid w:val="0052757D"/>
    <w:rsid w:val="0052770D"/>
    <w:rsid w:val="00527855"/>
    <w:rsid w:val="005304D0"/>
    <w:rsid w:val="005308A0"/>
    <w:rsid w:val="00530D6B"/>
    <w:rsid w:val="00531843"/>
    <w:rsid w:val="00531C66"/>
    <w:rsid w:val="005325DA"/>
    <w:rsid w:val="00532F2B"/>
    <w:rsid w:val="005330EE"/>
    <w:rsid w:val="00535303"/>
    <w:rsid w:val="005357B3"/>
    <w:rsid w:val="005365BE"/>
    <w:rsid w:val="0054059A"/>
    <w:rsid w:val="00541256"/>
    <w:rsid w:val="0054438E"/>
    <w:rsid w:val="005456E5"/>
    <w:rsid w:val="00546D5B"/>
    <w:rsid w:val="00546EF4"/>
    <w:rsid w:val="0054785C"/>
    <w:rsid w:val="00547C5E"/>
    <w:rsid w:val="005501A1"/>
    <w:rsid w:val="00550DD0"/>
    <w:rsid w:val="00551346"/>
    <w:rsid w:val="00551C3E"/>
    <w:rsid w:val="00551DDD"/>
    <w:rsid w:val="00552D60"/>
    <w:rsid w:val="00553B83"/>
    <w:rsid w:val="00553E2E"/>
    <w:rsid w:val="005546C7"/>
    <w:rsid w:val="00555282"/>
    <w:rsid w:val="005554DB"/>
    <w:rsid w:val="00557C6C"/>
    <w:rsid w:val="005602B5"/>
    <w:rsid w:val="005609CE"/>
    <w:rsid w:val="00561FAD"/>
    <w:rsid w:val="005634D7"/>
    <w:rsid w:val="005646BF"/>
    <w:rsid w:val="005650FA"/>
    <w:rsid w:val="00566E95"/>
    <w:rsid w:val="0056791E"/>
    <w:rsid w:val="00567EB3"/>
    <w:rsid w:val="0057119E"/>
    <w:rsid w:val="0057143D"/>
    <w:rsid w:val="005714E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BA4"/>
    <w:rsid w:val="00575C14"/>
    <w:rsid w:val="00576B52"/>
    <w:rsid w:val="00577754"/>
    <w:rsid w:val="00577812"/>
    <w:rsid w:val="0058102B"/>
    <w:rsid w:val="005831DD"/>
    <w:rsid w:val="00583D3F"/>
    <w:rsid w:val="0058472F"/>
    <w:rsid w:val="00584912"/>
    <w:rsid w:val="005865D8"/>
    <w:rsid w:val="00586DD7"/>
    <w:rsid w:val="00586F21"/>
    <w:rsid w:val="005903D8"/>
    <w:rsid w:val="005924F1"/>
    <w:rsid w:val="005936AE"/>
    <w:rsid w:val="005936AF"/>
    <w:rsid w:val="005944E5"/>
    <w:rsid w:val="0059611C"/>
    <w:rsid w:val="005A2C0F"/>
    <w:rsid w:val="005A3E77"/>
    <w:rsid w:val="005A49D0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6AB1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33"/>
    <w:rsid w:val="005E2C44"/>
    <w:rsid w:val="005E300B"/>
    <w:rsid w:val="005E3280"/>
    <w:rsid w:val="005E5A4E"/>
    <w:rsid w:val="005E64D8"/>
    <w:rsid w:val="005F08EA"/>
    <w:rsid w:val="005F0E08"/>
    <w:rsid w:val="005F1896"/>
    <w:rsid w:val="005F48CD"/>
    <w:rsid w:val="005F68E4"/>
    <w:rsid w:val="0060042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DD7"/>
    <w:rsid w:val="00607F07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030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74A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BEE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C44"/>
    <w:rsid w:val="00681497"/>
    <w:rsid w:val="00683590"/>
    <w:rsid w:val="00683A98"/>
    <w:rsid w:val="0068422A"/>
    <w:rsid w:val="006853A9"/>
    <w:rsid w:val="00685676"/>
    <w:rsid w:val="00685CB5"/>
    <w:rsid w:val="0068764D"/>
    <w:rsid w:val="006903D0"/>
    <w:rsid w:val="006906C2"/>
    <w:rsid w:val="00690D77"/>
    <w:rsid w:val="00693A52"/>
    <w:rsid w:val="00694F02"/>
    <w:rsid w:val="00696285"/>
    <w:rsid w:val="006A1B9F"/>
    <w:rsid w:val="006A443D"/>
    <w:rsid w:val="006A4963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1C8"/>
    <w:rsid w:val="006B4EF4"/>
    <w:rsid w:val="006B5246"/>
    <w:rsid w:val="006B6D17"/>
    <w:rsid w:val="006C09F2"/>
    <w:rsid w:val="006C0EE6"/>
    <w:rsid w:val="006C23AE"/>
    <w:rsid w:val="006C306A"/>
    <w:rsid w:val="006C366D"/>
    <w:rsid w:val="006C3E60"/>
    <w:rsid w:val="006C6407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3A9"/>
    <w:rsid w:val="006F495F"/>
    <w:rsid w:val="006F4DAF"/>
    <w:rsid w:val="006F5EA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F9C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2A4"/>
    <w:rsid w:val="0075286F"/>
    <w:rsid w:val="007538D1"/>
    <w:rsid w:val="00753A02"/>
    <w:rsid w:val="0075402D"/>
    <w:rsid w:val="00754097"/>
    <w:rsid w:val="00754F95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D27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B5B"/>
    <w:rsid w:val="00781E7F"/>
    <w:rsid w:val="00783003"/>
    <w:rsid w:val="007831B3"/>
    <w:rsid w:val="00783551"/>
    <w:rsid w:val="00784657"/>
    <w:rsid w:val="0078569A"/>
    <w:rsid w:val="0078572C"/>
    <w:rsid w:val="00785739"/>
    <w:rsid w:val="00786AA1"/>
    <w:rsid w:val="007922F8"/>
    <w:rsid w:val="00792CD6"/>
    <w:rsid w:val="007931BA"/>
    <w:rsid w:val="0079442D"/>
    <w:rsid w:val="00794441"/>
    <w:rsid w:val="00795981"/>
    <w:rsid w:val="00795E88"/>
    <w:rsid w:val="00796155"/>
    <w:rsid w:val="00796522"/>
    <w:rsid w:val="00796B2F"/>
    <w:rsid w:val="00797D98"/>
    <w:rsid w:val="007A0F44"/>
    <w:rsid w:val="007A4999"/>
    <w:rsid w:val="007A4CD1"/>
    <w:rsid w:val="007A76A0"/>
    <w:rsid w:val="007B446A"/>
    <w:rsid w:val="007B512A"/>
    <w:rsid w:val="007B5967"/>
    <w:rsid w:val="007B5A75"/>
    <w:rsid w:val="007B6720"/>
    <w:rsid w:val="007B744C"/>
    <w:rsid w:val="007B74F1"/>
    <w:rsid w:val="007C1493"/>
    <w:rsid w:val="007C1ABF"/>
    <w:rsid w:val="007C31E4"/>
    <w:rsid w:val="007C377C"/>
    <w:rsid w:val="007C3D26"/>
    <w:rsid w:val="007C460E"/>
    <w:rsid w:val="007C4F48"/>
    <w:rsid w:val="007C50C2"/>
    <w:rsid w:val="007C6B55"/>
    <w:rsid w:val="007D01F8"/>
    <w:rsid w:val="007D04B2"/>
    <w:rsid w:val="007D10FB"/>
    <w:rsid w:val="007D12DF"/>
    <w:rsid w:val="007D180C"/>
    <w:rsid w:val="007D1F62"/>
    <w:rsid w:val="007D36E2"/>
    <w:rsid w:val="007D36F1"/>
    <w:rsid w:val="007D3BDA"/>
    <w:rsid w:val="007D3E81"/>
    <w:rsid w:val="007D4827"/>
    <w:rsid w:val="007D54F5"/>
    <w:rsid w:val="007D6BB2"/>
    <w:rsid w:val="007D7072"/>
    <w:rsid w:val="007E06D6"/>
    <w:rsid w:val="007E2488"/>
    <w:rsid w:val="007E2E6D"/>
    <w:rsid w:val="007E3B8F"/>
    <w:rsid w:val="007E649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27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431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EDE"/>
    <w:rsid w:val="00835204"/>
    <w:rsid w:val="00835639"/>
    <w:rsid w:val="0083568C"/>
    <w:rsid w:val="0083606D"/>
    <w:rsid w:val="00836974"/>
    <w:rsid w:val="00837EEB"/>
    <w:rsid w:val="008421D3"/>
    <w:rsid w:val="00842F5B"/>
    <w:rsid w:val="00843B67"/>
    <w:rsid w:val="0084422A"/>
    <w:rsid w:val="0084583B"/>
    <w:rsid w:val="008467B5"/>
    <w:rsid w:val="00847222"/>
    <w:rsid w:val="00847343"/>
    <w:rsid w:val="00850DCF"/>
    <w:rsid w:val="008525BE"/>
    <w:rsid w:val="008537FC"/>
    <w:rsid w:val="00854BCD"/>
    <w:rsid w:val="00855B68"/>
    <w:rsid w:val="0085631C"/>
    <w:rsid w:val="0085641C"/>
    <w:rsid w:val="00856656"/>
    <w:rsid w:val="0086790E"/>
    <w:rsid w:val="00870706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7D3"/>
    <w:rsid w:val="008946B7"/>
    <w:rsid w:val="00897872"/>
    <w:rsid w:val="008A017F"/>
    <w:rsid w:val="008A0411"/>
    <w:rsid w:val="008A06CF"/>
    <w:rsid w:val="008A07B6"/>
    <w:rsid w:val="008A2F2B"/>
    <w:rsid w:val="008A4B74"/>
    <w:rsid w:val="008A58C6"/>
    <w:rsid w:val="008A60C1"/>
    <w:rsid w:val="008A6681"/>
    <w:rsid w:val="008A6A6E"/>
    <w:rsid w:val="008A6E23"/>
    <w:rsid w:val="008A701C"/>
    <w:rsid w:val="008A71BB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1BA"/>
    <w:rsid w:val="008C7645"/>
    <w:rsid w:val="008C7D0D"/>
    <w:rsid w:val="008D0901"/>
    <w:rsid w:val="008D1335"/>
    <w:rsid w:val="008D1CC6"/>
    <w:rsid w:val="008D2C81"/>
    <w:rsid w:val="008D54BC"/>
    <w:rsid w:val="008D54D3"/>
    <w:rsid w:val="008D5F87"/>
    <w:rsid w:val="008D5FF6"/>
    <w:rsid w:val="008D62F9"/>
    <w:rsid w:val="008D665E"/>
    <w:rsid w:val="008D6B8C"/>
    <w:rsid w:val="008E0711"/>
    <w:rsid w:val="008E0875"/>
    <w:rsid w:val="008E120E"/>
    <w:rsid w:val="008E132F"/>
    <w:rsid w:val="008E2EE8"/>
    <w:rsid w:val="008E317F"/>
    <w:rsid w:val="008E48DB"/>
    <w:rsid w:val="008E5CF9"/>
    <w:rsid w:val="008E726F"/>
    <w:rsid w:val="008E79CD"/>
    <w:rsid w:val="008E7DBA"/>
    <w:rsid w:val="008F131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86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1A54"/>
    <w:rsid w:val="00915802"/>
    <w:rsid w:val="00916611"/>
    <w:rsid w:val="009173E2"/>
    <w:rsid w:val="0091792E"/>
    <w:rsid w:val="00920974"/>
    <w:rsid w:val="009222D0"/>
    <w:rsid w:val="00922D7C"/>
    <w:rsid w:val="009239BB"/>
    <w:rsid w:val="00923D0B"/>
    <w:rsid w:val="0092516E"/>
    <w:rsid w:val="009252C6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C56"/>
    <w:rsid w:val="00937F89"/>
    <w:rsid w:val="0094074A"/>
    <w:rsid w:val="0094157C"/>
    <w:rsid w:val="009421CA"/>
    <w:rsid w:val="00942581"/>
    <w:rsid w:val="00942DAE"/>
    <w:rsid w:val="00942E79"/>
    <w:rsid w:val="009433E5"/>
    <w:rsid w:val="00943942"/>
    <w:rsid w:val="00943AAA"/>
    <w:rsid w:val="00944DD4"/>
    <w:rsid w:val="00946A28"/>
    <w:rsid w:val="00950BB4"/>
    <w:rsid w:val="00951CDA"/>
    <w:rsid w:val="0095204D"/>
    <w:rsid w:val="00952C2E"/>
    <w:rsid w:val="00952DFC"/>
    <w:rsid w:val="009532B9"/>
    <w:rsid w:val="00954A16"/>
    <w:rsid w:val="00955911"/>
    <w:rsid w:val="00955C83"/>
    <w:rsid w:val="00955EC7"/>
    <w:rsid w:val="00955FF3"/>
    <w:rsid w:val="009568A6"/>
    <w:rsid w:val="00956F3A"/>
    <w:rsid w:val="00960F9C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000"/>
    <w:rsid w:val="00987F4F"/>
    <w:rsid w:val="00990603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556"/>
    <w:rsid w:val="009A265A"/>
    <w:rsid w:val="009A4DA0"/>
    <w:rsid w:val="009A5309"/>
    <w:rsid w:val="009A5C52"/>
    <w:rsid w:val="009A5CEE"/>
    <w:rsid w:val="009A676C"/>
    <w:rsid w:val="009A722D"/>
    <w:rsid w:val="009A7356"/>
    <w:rsid w:val="009A793C"/>
    <w:rsid w:val="009B2939"/>
    <w:rsid w:val="009B2BFE"/>
    <w:rsid w:val="009B3419"/>
    <w:rsid w:val="009B350B"/>
    <w:rsid w:val="009B3D69"/>
    <w:rsid w:val="009B48FB"/>
    <w:rsid w:val="009B5128"/>
    <w:rsid w:val="009B57E6"/>
    <w:rsid w:val="009B6FA1"/>
    <w:rsid w:val="009C0993"/>
    <w:rsid w:val="009C2984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716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174"/>
    <w:rsid w:val="00A03496"/>
    <w:rsid w:val="00A0622B"/>
    <w:rsid w:val="00A062E5"/>
    <w:rsid w:val="00A06BFC"/>
    <w:rsid w:val="00A07ACA"/>
    <w:rsid w:val="00A103BF"/>
    <w:rsid w:val="00A10593"/>
    <w:rsid w:val="00A10749"/>
    <w:rsid w:val="00A1195C"/>
    <w:rsid w:val="00A11DA6"/>
    <w:rsid w:val="00A131EC"/>
    <w:rsid w:val="00A142CE"/>
    <w:rsid w:val="00A16333"/>
    <w:rsid w:val="00A16A4C"/>
    <w:rsid w:val="00A17A8F"/>
    <w:rsid w:val="00A2018D"/>
    <w:rsid w:val="00A21546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497"/>
    <w:rsid w:val="00A33D68"/>
    <w:rsid w:val="00A34915"/>
    <w:rsid w:val="00A36038"/>
    <w:rsid w:val="00A3679C"/>
    <w:rsid w:val="00A36EF0"/>
    <w:rsid w:val="00A376FA"/>
    <w:rsid w:val="00A402CF"/>
    <w:rsid w:val="00A40FC0"/>
    <w:rsid w:val="00A413AC"/>
    <w:rsid w:val="00A4419F"/>
    <w:rsid w:val="00A4422C"/>
    <w:rsid w:val="00A44325"/>
    <w:rsid w:val="00A4467D"/>
    <w:rsid w:val="00A44685"/>
    <w:rsid w:val="00A44B1E"/>
    <w:rsid w:val="00A45243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51"/>
    <w:rsid w:val="00A928E5"/>
    <w:rsid w:val="00A934D0"/>
    <w:rsid w:val="00A94392"/>
    <w:rsid w:val="00A95754"/>
    <w:rsid w:val="00A96826"/>
    <w:rsid w:val="00A9721B"/>
    <w:rsid w:val="00AA3A7F"/>
    <w:rsid w:val="00AA3EF3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7B2F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725"/>
    <w:rsid w:val="00AF1890"/>
    <w:rsid w:val="00AF3473"/>
    <w:rsid w:val="00AF397B"/>
    <w:rsid w:val="00AF45CD"/>
    <w:rsid w:val="00AF4A07"/>
    <w:rsid w:val="00AF4E18"/>
    <w:rsid w:val="00AF7515"/>
    <w:rsid w:val="00B00341"/>
    <w:rsid w:val="00B010E3"/>
    <w:rsid w:val="00B039C6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712"/>
    <w:rsid w:val="00B30D09"/>
    <w:rsid w:val="00B31E2B"/>
    <w:rsid w:val="00B31ED2"/>
    <w:rsid w:val="00B329D6"/>
    <w:rsid w:val="00B3360C"/>
    <w:rsid w:val="00B34731"/>
    <w:rsid w:val="00B347E8"/>
    <w:rsid w:val="00B34A43"/>
    <w:rsid w:val="00B34FB1"/>
    <w:rsid w:val="00B35CC0"/>
    <w:rsid w:val="00B40BA4"/>
    <w:rsid w:val="00B41217"/>
    <w:rsid w:val="00B428AB"/>
    <w:rsid w:val="00B42D10"/>
    <w:rsid w:val="00B4374E"/>
    <w:rsid w:val="00B44523"/>
    <w:rsid w:val="00B44656"/>
    <w:rsid w:val="00B44A18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639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2F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D25"/>
    <w:rsid w:val="00B93D8B"/>
    <w:rsid w:val="00B97C5D"/>
    <w:rsid w:val="00BA011E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42A"/>
    <w:rsid w:val="00BA5BF8"/>
    <w:rsid w:val="00BA6D64"/>
    <w:rsid w:val="00BB0A00"/>
    <w:rsid w:val="00BB399B"/>
    <w:rsid w:val="00BB4CBA"/>
    <w:rsid w:val="00BB5613"/>
    <w:rsid w:val="00BB6430"/>
    <w:rsid w:val="00BB6A53"/>
    <w:rsid w:val="00BB6B31"/>
    <w:rsid w:val="00BC00DC"/>
    <w:rsid w:val="00BC044D"/>
    <w:rsid w:val="00BC10AB"/>
    <w:rsid w:val="00BC15A4"/>
    <w:rsid w:val="00BC172D"/>
    <w:rsid w:val="00BC35B5"/>
    <w:rsid w:val="00BC39FF"/>
    <w:rsid w:val="00BC4269"/>
    <w:rsid w:val="00BC5AC5"/>
    <w:rsid w:val="00BC6C4E"/>
    <w:rsid w:val="00BC7455"/>
    <w:rsid w:val="00BD0E0B"/>
    <w:rsid w:val="00BD1C5D"/>
    <w:rsid w:val="00BD279D"/>
    <w:rsid w:val="00BD36FB"/>
    <w:rsid w:val="00BD5109"/>
    <w:rsid w:val="00BD5AE8"/>
    <w:rsid w:val="00BD5E3C"/>
    <w:rsid w:val="00BD64F8"/>
    <w:rsid w:val="00BE0FD3"/>
    <w:rsid w:val="00BE1993"/>
    <w:rsid w:val="00BE2DAB"/>
    <w:rsid w:val="00BE3267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FFF"/>
    <w:rsid w:val="00C0058C"/>
    <w:rsid w:val="00C04139"/>
    <w:rsid w:val="00C042AF"/>
    <w:rsid w:val="00C060EE"/>
    <w:rsid w:val="00C06126"/>
    <w:rsid w:val="00C06C41"/>
    <w:rsid w:val="00C11121"/>
    <w:rsid w:val="00C11712"/>
    <w:rsid w:val="00C1268C"/>
    <w:rsid w:val="00C136A6"/>
    <w:rsid w:val="00C138D6"/>
    <w:rsid w:val="00C13934"/>
    <w:rsid w:val="00C14809"/>
    <w:rsid w:val="00C15133"/>
    <w:rsid w:val="00C168C6"/>
    <w:rsid w:val="00C16A56"/>
    <w:rsid w:val="00C17D9F"/>
    <w:rsid w:val="00C20182"/>
    <w:rsid w:val="00C20F4E"/>
    <w:rsid w:val="00C210CF"/>
    <w:rsid w:val="00C2412B"/>
    <w:rsid w:val="00C2448E"/>
    <w:rsid w:val="00C24E1D"/>
    <w:rsid w:val="00C27B00"/>
    <w:rsid w:val="00C322F9"/>
    <w:rsid w:val="00C33600"/>
    <w:rsid w:val="00C344DF"/>
    <w:rsid w:val="00C3628D"/>
    <w:rsid w:val="00C367B1"/>
    <w:rsid w:val="00C37A62"/>
    <w:rsid w:val="00C402BB"/>
    <w:rsid w:val="00C42D5A"/>
    <w:rsid w:val="00C42D6F"/>
    <w:rsid w:val="00C4539D"/>
    <w:rsid w:val="00C4554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4F9"/>
    <w:rsid w:val="00C56631"/>
    <w:rsid w:val="00C57933"/>
    <w:rsid w:val="00C604D9"/>
    <w:rsid w:val="00C613E6"/>
    <w:rsid w:val="00C61C41"/>
    <w:rsid w:val="00C6246E"/>
    <w:rsid w:val="00C6290F"/>
    <w:rsid w:val="00C63655"/>
    <w:rsid w:val="00C63735"/>
    <w:rsid w:val="00C63C1A"/>
    <w:rsid w:val="00C64816"/>
    <w:rsid w:val="00C673DC"/>
    <w:rsid w:val="00C67B92"/>
    <w:rsid w:val="00C70F2A"/>
    <w:rsid w:val="00C716CA"/>
    <w:rsid w:val="00C73295"/>
    <w:rsid w:val="00C73C42"/>
    <w:rsid w:val="00C74835"/>
    <w:rsid w:val="00C7493C"/>
    <w:rsid w:val="00C76C75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D87"/>
    <w:rsid w:val="00C90401"/>
    <w:rsid w:val="00C90EBE"/>
    <w:rsid w:val="00C9170E"/>
    <w:rsid w:val="00C92086"/>
    <w:rsid w:val="00C92420"/>
    <w:rsid w:val="00C93080"/>
    <w:rsid w:val="00C9335F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1E2"/>
    <w:rsid w:val="00CA48F6"/>
    <w:rsid w:val="00CA50A6"/>
    <w:rsid w:val="00CA5422"/>
    <w:rsid w:val="00CA56EA"/>
    <w:rsid w:val="00CA7256"/>
    <w:rsid w:val="00CA7E34"/>
    <w:rsid w:val="00CB0D39"/>
    <w:rsid w:val="00CB11E0"/>
    <w:rsid w:val="00CB2E29"/>
    <w:rsid w:val="00CB33D7"/>
    <w:rsid w:val="00CB3714"/>
    <w:rsid w:val="00CB4DE2"/>
    <w:rsid w:val="00CB6AD0"/>
    <w:rsid w:val="00CC004A"/>
    <w:rsid w:val="00CC1B29"/>
    <w:rsid w:val="00CC475F"/>
    <w:rsid w:val="00CC6082"/>
    <w:rsid w:val="00CC6A7E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BE4"/>
    <w:rsid w:val="00CD69CD"/>
    <w:rsid w:val="00CD6ED2"/>
    <w:rsid w:val="00CE0A18"/>
    <w:rsid w:val="00CE1A22"/>
    <w:rsid w:val="00CE2318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CF7D6A"/>
    <w:rsid w:val="00D0140B"/>
    <w:rsid w:val="00D020D2"/>
    <w:rsid w:val="00D0291E"/>
    <w:rsid w:val="00D045B1"/>
    <w:rsid w:val="00D051A3"/>
    <w:rsid w:val="00D0592B"/>
    <w:rsid w:val="00D072B2"/>
    <w:rsid w:val="00D12684"/>
    <w:rsid w:val="00D129E1"/>
    <w:rsid w:val="00D12D62"/>
    <w:rsid w:val="00D13AF7"/>
    <w:rsid w:val="00D14BDC"/>
    <w:rsid w:val="00D1547D"/>
    <w:rsid w:val="00D15834"/>
    <w:rsid w:val="00D15D1D"/>
    <w:rsid w:val="00D17D34"/>
    <w:rsid w:val="00D20A32"/>
    <w:rsid w:val="00D20EC4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6F5"/>
    <w:rsid w:val="00D507C5"/>
    <w:rsid w:val="00D51DA3"/>
    <w:rsid w:val="00D5234E"/>
    <w:rsid w:val="00D52DEF"/>
    <w:rsid w:val="00D54ABF"/>
    <w:rsid w:val="00D55157"/>
    <w:rsid w:val="00D55551"/>
    <w:rsid w:val="00D56017"/>
    <w:rsid w:val="00D60117"/>
    <w:rsid w:val="00D61CFF"/>
    <w:rsid w:val="00D61E64"/>
    <w:rsid w:val="00D625B6"/>
    <w:rsid w:val="00D62E59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77B3C"/>
    <w:rsid w:val="00D800ED"/>
    <w:rsid w:val="00D80C65"/>
    <w:rsid w:val="00D82AA2"/>
    <w:rsid w:val="00D8495E"/>
    <w:rsid w:val="00D9074A"/>
    <w:rsid w:val="00D9097D"/>
    <w:rsid w:val="00D92B1F"/>
    <w:rsid w:val="00D9417C"/>
    <w:rsid w:val="00D949C7"/>
    <w:rsid w:val="00D94E69"/>
    <w:rsid w:val="00D952E4"/>
    <w:rsid w:val="00D952F5"/>
    <w:rsid w:val="00D95B22"/>
    <w:rsid w:val="00DA054E"/>
    <w:rsid w:val="00DA32E6"/>
    <w:rsid w:val="00DA32F7"/>
    <w:rsid w:val="00DA6E41"/>
    <w:rsid w:val="00DA7113"/>
    <w:rsid w:val="00DA7B9F"/>
    <w:rsid w:val="00DB227D"/>
    <w:rsid w:val="00DB2997"/>
    <w:rsid w:val="00DB382B"/>
    <w:rsid w:val="00DB5448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D9C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4F0"/>
    <w:rsid w:val="00DE151B"/>
    <w:rsid w:val="00DE1F2B"/>
    <w:rsid w:val="00DE274C"/>
    <w:rsid w:val="00DE287D"/>
    <w:rsid w:val="00DE2A8B"/>
    <w:rsid w:val="00DE4090"/>
    <w:rsid w:val="00DE4115"/>
    <w:rsid w:val="00DE4A17"/>
    <w:rsid w:val="00DE4E33"/>
    <w:rsid w:val="00DE5003"/>
    <w:rsid w:val="00DE5471"/>
    <w:rsid w:val="00DE60A2"/>
    <w:rsid w:val="00DE7727"/>
    <w:rsid w:val="00DE7D8F"/>
    <w:rsid w:val="00DF0595"/>
    <w:rsid w:val="00DF1383"/>
    <w:rsid w:val="00DF29A8"/>
    <w:rsid w:val="00DF2A1A"/>
    <w:rsid w:val="00DF4239"/>
    <w:rsid w:val="00DF55A4"/>
    <w:rsid w:val="00DF6A4A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6F1"/>
    <w:rsid w:val="00E12F74"/>
    <w:rsid w:val="00E139CA"/>
    <w:rsid w:val="00E15C46"/>
    <w:rsid w:val="00E16BCC"/>
    <w:rsid w:val="00E16F1D"/>
    <w:rsid w:val="00E17607"/>
    <w:rsid w:val="00E214EB"/>
    <w:rsid w:val="00E232BC"/>
    <w:rsid w:val="00E234D2"/>
    <w:rsid w:val="00E30D80"/>
    <w:rsid w:val="00E3131F"/>
    <w:rsid w:val="00E319C5"/>
    <w:rsid w:val="00E31B55"/>
    <w:rsid w:val="00E324CC"/>
    <w:rsid w:val="00E337E3"/>
    <w:rsid w:val="00E34407"/>
    <w:rsid w:val="00E3467F"/>
    <w:rsid w:val="00E37E62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1BD"/>
    <w:rsid w:val="00E52205"/>
    <w:rsid w:val="00E54B20"/>
    <w:rsid w:val="00E54D81"/>
    <w:rsid w:val="00E574B5"/>
    <w:rsid w:val="00E57526"/>
    <w:rsid w:val="00E61597"/>
    <w:rsid w:val="00E61CA7"/>
    <w:rsid w:val="00E643A6"/>
    <w:rsid w:val="00E655FF"/>
    <w:rsid w:val="00E65E14"/>
    <w:rsid w:val="00E664BA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C82"/>
    <w:rsid w:val="00E77EFE"/>
    <w:rsid w:val="00E80FB6"/>
    <w:rsid w:val="00E82653"/>
    <w:rsid w:val="00E836AC"/>
    <w:rsid w:val="00E84310"/>
    <w:rsid w:val="00E849D4"/>
    <w:rsid w:val="00E85067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37F"/>
    <w:rsid w:val="00E94A3D"/>
    <w:rsid w:val="00E9713D"/>
    <w:rsid w:val="00E973A9"/>
    <w:rsid w:val="00EA04EF"/>
    <w:rsid w:val="00EA1FBE"/>
    <w:rsid w:val="00EA251F"/>
    <w:rsid w:val="00EA32CC"/>
    <w:rsid w:val="00EA55CB"/>
    <w:rsid w:val="00EA6667"/>
    <w:rsid w:val="00EA6D06"/>
    <w:rsid w:val="00EB08DC"/>
    <w:rsid w:val="00EB0EF0"/>
    <w:rsid w:val="00EB3BD5"/>
    <w:rsid w:val="00EB4128"/>
    <w:rsid w:val="00EB4CC3"/>
    <w:rsid w:val="00EB52E7"/>
    <w:rsid w:val="00EB5621"/>
    <w:rsid w:val="00EB5D70"/>
    <w:rsid w:val="00EB63D8"/>
    <w:rsid w:val="00EB7FA8"/>
    <w:rsid w:val="00EC0520"/>
    <w:rsid w:val="00EC0632"/>
    <w:rsid w:val="00EC3290"/>
    <w:rsid w:val="00EC355E"/>
    <w:rsid w:val="00EC3FEE"/>
    <w:rsid w:val="00EC586C"/>
    <w:rsid w:val="00EC7C1B"/>
    <w:rsid w:val="00ED00C2"/>
    <w:rsid w:val="00ED17A9"/>
    <w:rsid w:val="00ED43C1"/>
    <w:rsid w:val="00ED58D4"/>
    <w:rsid w:val="00ED5D30"/>
    <w:rsid w:val="00EE1449"/>
    <w:rsid w:val="00EE21FF"/>
    <w:rsid w:val="00EE39D6"/>
    <w:rsid w:val="00EE3C49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8BA"/>
    <w:rsid w:val="00EF2E8F"/>
    <w:rsid w:val="00EF3056"/>
    <w:rsid w:val="00EF4764"/>
    <w:rsid w:val="00EF49AB"/>
    <w:rsid w:val="00EF63F4"/>
    <w:rsid w:val="00EF70FA"/>
    <w:rsid w:val="00EF74E7"/>
    <w:rsid w:val="00F0018C"/>
    <w:rsid w:val="00F00552"/>
    <w:rsid w:val="00F0055B"/>
    <w:rsid w:val="00F008A4"/>
    <w:rsid w:val="00F00AA8"/>
    <w:rsid w:val="00F02911"/>
    <w:rsid w:val="00F0378D"/>
    <w:rsid w:val="00F04AE3"/>
    <w:rsid w:val="00F076F4"/>
    <w:rsid w:val="00F10B16"/>
    <w:rsid w:val="00F12DAD"/>
    <w:rsid w:val="00F136F7"/>
    <w:rsid w:val="00F1450A"/>
    <w:rsid w:val="00F14852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6BE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7B0"/>
    <w:rsid w:val="00F340A4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975"/>
    <w:rsid w:val="00F50F2A"/>
    <w:rsid w:val="00F51822"/>
    <w:rsid w:val="00F51CD3"/>
    <w:rsid w:val="00F53EBD"/>
    <w:rsid w:val="00F5423E"/>
    <w:rsid w:val="00F54EA6"/>
    <w:rsid w:val="00F54F31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A1A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ED"/>
    <w:rsid w:val="00F834DD"/>
    <w:rsid w:val="00F84699"/>
    <w:rsid w:val="00F84C75"/>
    <w:rsid w:val="00F858AF"/>
    <w:rsid w:val="00F86253"/>
    <w:rsid w:val="00F868E5"/>
    <w:rsid w:val="00F86EBC"/>
    <w:rsid w:val="00F9063E"/>
    <w:rsid w:val="00F90AD2"/>
    <w:rsid w:val="00F91E87"/>
    <w:rsid w:val="00F922C3"/>
    <w:rsid w:val="00F930E2"/>
    <w:rsid w:val="00F942F0"/>
    <w:rsid w:val="00F9512C"/>
    <w:rsid w:val="00F956DE"/>
    <w:rsid w:val="00F963F3"/>
    <w:rsid w:val="00F96A52"/>
    <w:rsid w:val="00F96B99"/>
    <w:rsid w:val="00F97194"/>
    <w:rsid w:val="00FA0E69"/>
    <w:rsid w:val="00FA1699"/>
    <w:rsid w:val="00FA1FA1"/>
    <w:rsid w:val="00FA2354"/>
    <w:rsid w:val="00FA24AC"/>
    <w:rsid w:val="00FA2A33"/>
    <w:rsid w:val="00FA4654"/>
    <w:rsid w:val="00FA48E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76F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123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532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FEC5B6A-B8DC-44F3-A59A-959176FB1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546D5B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rsid w:val="00546D5B"/>
    <w:rPr>
      <w:lang w:val="en-GB" w:eastAsia="en-US"/>
    </w:rPr>
  </w:style>
  <w:style w:type="character" w:customStyle="1" w:styleId="TFZchn">
    <w:name w:val="TF Zchn"/>
    <w:link w:val="TF"/>
    <w:rsid w:val="00546D5B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546D5B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9870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87000"/>
    <w:rPr>
      <w:rFonts w:ascii="Arial" w:hAnsi="Arial"/>
      <w:szCs w:val="24"/>
      <w:lang w:val="en-GB" w:eastAsia="en-GB"/>
    </w:rPr>
  </w:style>
  <w:style w:type="character" w:customStyle="1" w:styleId="TFChar">
    <w:name w:val="TF Char"/>
    <w:rsid w:val="0053530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35303"/>
    <w:rPr>
      <w:rFonts w:ascii="Arial" w:eastAsia="Times New Roman" w:hAnsi="Arial"/>
      <w:sz w:val="18"/>
      <w:lang w:val="en-GB"/>
    </w:rPr>
  </w:style>
  <w:style w:type="character" w:customStyle="1" w:styleId="B2Car">
    <w:name w:val="B2 Car"/>
    <w:rsid w:val="005353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4809"/>
    <w:pPr>
      <w:ind w:firstLineChars="200" w:firstLine="420"/>
    </w:pPr>
  </w:style>
  <w:style w:type="paragraph" w:customStyle="1" w:styleId="FirstChange">
    <w:name w:val="First Change"/>
    <w:basedOn w:val="Normal"/>
    <w:rsid w:val="00EE3C49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7A0F44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C76C75"/>
    <w:rPr>
      <w:rFonts w:eastAsia="Times New Roman"/>
      <w:lang w:val="en-GB"/>
    </w:rPr>
  </w:style>
  <w:style w:type="character" w:customStyle="1" w:styleId="NOZchn">
    <w:name w:val="NO Zchn"/>
    <w:locked/>
    <w:rsid w:val="00D82A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3B8B2-23CE-4DE8-A74F-FE917E69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 20200607</cp:lastModifiedBy>
  <cp:revision>2</cp:revision>
  <dcterms:created xsi:type="dcterms:W3CDTF">2020-06-08T09:49:00Z</dcterms:created>
  <dcterms:modified xsi:type="dcterms:W3CDTF">2020-06-08T09:49:00Z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1578796295</vt:lpwstr>
  </property>
  <property fmtid="{D5CDD505-2E9C-101B-9397-08002B2CF9AE}" pid="6" name="_2015_ms_pID_725343">
    <vt:lpwstr>(3)rS2AAtCo8gUX0osf/tejjfRB3/uEwizTsqCYtT3X+BaMVJX4FESohiFOiZgigLioWVCmioJP
g4veAh73e14qYjZ3UMJFxABh9YpH/VfnL06jx33LFjR3VVtv6lJ2PH5K4TsK100h/GrLHLsI
IlqOCSwvt86ZjETzV3gCKPhg5DBvSsnyVVAe007LMx19V8KKfFpuDqgYM6p/vNnRLi731FdT
5B9dZtKki23xsfKtZz</vt:lpwstr>
  </property>
  <property fmtid="{D5CDD505-2E9C-101B-9397-08002B2CF9AE}" pid="7" name="_2015_ms_pID_7253431">
    <vt:lpwstr>oAbmMRQt84tpSbW5P2sy8oV+3irrkuXSrJno44dTAfJppskIQp2Q8D
+eEjTnKx1UbrBVEiFHCG56jDWuduEyVNmTUyuIHT696so3xBYNdXFPK8rk9PzESNLH73uVNn
QJGGfzfuvZFIC1St6OFlkbHOcK+DZIi5uQwy3K+Ywd5Hkx7OoxEu7Soj1WB4SsPIVBsVgkFq
VxGsw8/kv+nU2vLl5T6YYt4pNO9Y6THSL2Ij</vt:lpwstr>
  </property>
  <property fmtid="{D5CDD505-2E9C-101B-9397-08002B2CF9AE}" pid="8" name="_2015_ms_pID_7253432">
    <vt:lpwstr>dw==</vt:lpwstr>
  </property>
</Properties>
</file>